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43B9D">
      <w:pPr>
        <w:spacing w:line="220" w:lineRule="atLeas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14:paraId="429D8805">
      <w:pPr>
        <w:spacing w:line="220" w:lineRule="atLeast"/>
        <w:jc w:val="both"/>
        <w:rPr>
          <w:rFonts w:hint="eastAsia" w:asciiTheme="minorEastAsia" w:hAnsiTheme="minorEastAsia" w:eastAsiaTheme="minorEastAsia"/>
          <w:b/>
          <w:bCs/>
          <w:sz w:val="36"/>
          <w:szCs w:val="36"/>
        </w:rPr>
      </w:pPr>
    </w:p>
    <w:p w14:paraId="58BCFE6D">
      <w:pPr>
        <w:spacing w:line="220" w:lineRule="atLeast"/>
        <w:jc w:val="center"/>
        <w:rPr>
          <w:rFonts w:asciiTheme="minorEastAsia" w:hAnsiTheme="minorEastAsia" w:eastAsiaTheme="minorEastAsia"/>
          <w:b/>
          <w:bCs/>
          <w:sz w:val="36"/>
          <w:szCs w:val="36"/>
        </w:rPr>
      </w:pPr>
      <w:bookmarkStart w:id="0" w:name="_GoBack"/>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25</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6年度家庭经济困难认定</w:t>
      </w:r>
      <w:r>
        <w:rPr>
          <w:rFonts w:hint="eastAsia" w:ascii="方正小标宋简体" w:hAnsi="方正小标宋简体" w:eastAsia="方正小标宋简体" w:cs="方正小标宋简体"/>
          <w:b w:val="0"/>
          <w:bCs w:val="0"/>
          <w:sz w:val="44"/>
          <w:szCs w:val="44"/>
        </w:rPr>
        <w:t>重点注意事项</w:t>
      </w:r>
    </w:p>
    <w:bookmarkEnd w:id="0"/>
    <w:p w14:paraId="60B03993">
      <w:pPr>
        <w:pStyle w:val="7"/>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Chars="0" w:firstLine="560" w:firstLineChars="200"/>
        <w:jc w:val="both"/>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成立新的班级认定评议小组，小组成员不能和往年完全一样。</w:t>
      </w:r>
      <w:r>
        <w:rPr>
          <w:rFonts w:hint="eastAsia" w:asciiTheme="minorEastAsia" w:hAnsiTheme="minorEastAsia" w:eastAsiaTheme="minorEastAsia"/>
          <w:sz w:val="28"/>
          <w:szCs w:val="28"/>
          <w:lang w:val="en-US" w:eastAsia="zh-CN"/>
        </w:rPr>
        <w:t>重点</w:t>
      </w:r>
      <w:r>
        <w:rPr>
          <w:rFonts w:hint="default" w:asciiTheme="minorEastAsia" w:hAnsiTheme="minorEastAsia" w:eastAsiaTheme="minorEastAsia"/>
          <w:sz w:val="28"/>
          <w:szCs w:val="28"/>
          <w:lang w:val="en-US" w:eastAsia="zh-CN"/>
        </w:rPr>
        <w:t>保障原建档立卡贫困家庭学生、最低生活保障家庭学生、特困供养学生、孤儿、烈士子女、家庭经济困难残疾学生及残疾人子女等特殊困难群体，对“边缘易致贫户”“因病因灾因意外事故等刚性支出较大或收入大幅缩减导致基本生活出现严重困难户”家庭的学生要</w:t>
      </w:r>
      <w:r>
        <w:rPr>
          <w:rFonts w:hint="eastAsia" w:asciiTheme="minorEastAsia" w:hAnsiTheme="minorEastAsia" w:eastAsiaTheme="minorEastAsia"/>
          <w:sz w:val="28"/>
          <w:szCs w:val="28"/>
          <w:lang w:val="en-US" w:eastAsia="zh-CN"/>
        </w:rPr>
        <w:t>优先认定</w:t>
      </w:r>
      <w:r>
        <w:rPr>
          <w:rFonts w:hint="default" w:asciiTheme="minorEastAsia" w:hAnsiTheme="minorEastAsia" w:eastAsiaTheme="minorEastAsia"/>
          <w:sz w:val="28"/>
          <w:szCs w:val="28"/>
          <w:lang w:val="en-US" w:eastAsia="zh-CN"/>
        </w:rPr>
        <w:t>。</w:t>
      </w:r>
      <w:r>
        <w:rPr>
          <w:rFonts w:hint="eastAsia" w:asciiTheme="minorEastAsia" w:hAnsiTheme="minorEastAsia" w:eastAsiaTheme="minorEastAsia"/>
          <w:sz w:val="28"/>
          <w:szCs w:val="28"/>
          <w:lang w:val="en-US" w:eastAsia="zh-CN"/>
        </w:rPr>
        <w:t>建议原建档立卡的学生也填写一份认定申请表，可不用另写申请书。</w:t>
      </w:r>
    </w:p>
    <w:p w14:paraId="41304ED4">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《认定申请表》填写务必真实，个人承诺需由学生本人手签。</w:t>
      </w:r>
    </w:p>
    <w:p w14:paraId="421924E5">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班级评选过程中投票票据需要收集，作为重要认定材料。</w:t>
      </w:r>
    </w:p>
    <w:p w14:paraId="724705EC">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公示需要截图复印，辅导员签字。</w:t>
      </w:r>
    </w:p>
    <w:p w14:paraId="792A3BA2">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以辅导员为单位汇总，如果同一辅导员带两个以上系别学生的，按照系别分开整理。</w:t>
      </w:r>
    </w:p>
    <w:p w14:paraId="16561DAC">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560" w:firstLineChars="200"/>
        <w:jc w:val="both"/>
        <w:textAlignment w:val="auto"/>
      </w:pP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今年</w:t>
      </w:r>
      <w:r>
        <w:rPr>
          <w:rFonts w:hint="eastAsia" w:asciiTheme="minorEastAsia" w:hAnsiTheme="minorEastAsia" w:eastAsiaTheme="minorEastAsia"/>
          <w:sz w:val="28"/>
          <w:szCs w:val="28"/>
          <w:lang w:val="en-US" w:eastAsia="zh-CN"/>
        </w:rPr>
        <w:t>仍</w:t>
      </w:r>
      <w:r>
        <w:rPr>
          <w:rFonts w:hint="eastAsia" w:asciiTheme="minorEastAsia" w:hAnsiTheme="minorEastAsia" w:eastAsiaTheme="minorEastAsia"/>
          <w:sz w:val="28"/>
          <w:szCs w:val="28"/>
        </w:rPr>
        <w:t>不需要辅导员自己贫困生入库，但是需要大家提供的附件</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汇总表的信息更精准完整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b/>
          <w:bCs/>
          <w:sz w:val="28"/>
          <w:szCs w:val="28"/>
        </w:rPr>
        <w:t>里面信息严格按照模板提示准确录入</w:t>
      </w:r>
      <w:r>
        <w:rPr>
          <w:rFonts w:hint="eastAsia" w:asciiTheme="minorEastAsia" w:hAnsiTheme="minorEastAsia" w:eastAsiaTheme="minorEastAsia"/>
          <w:sz w:val="28"/>
          <w:szCs w:val="28"/>
        </w:rPr>
        <w:t>，其中认定原因这一项</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若学生属于重点保障人群，可直接填写重点保障人群所属类别名称，若属于其他情况，内容填写</w:t>
      </w:r>
      <w:r>
        <w:rPr>
          <w:rFonts w:hint="eastAsia" w:asciiTheme="minorEastAsia" w:hAnsiTheme="minorEastAsia" w:eastAsiaTheme="minorEastAsia"/>
          <w:sz w:val="28"/>
          <w:szCs w:val="28"/>
        </w:rPr>
        <w:t>字数</w:t>
      </w:r>
      <w:r>
        <w:rPr>
          <w:rFonts w:hint="eastAsia" w:asciiTheme="minorEastAsia" w:hAnsiTheme="minorEastAsia" w:eastAsiaTheme="minorEastAsia"/>
          <w:sz w:val="28"/>
          <w:szCs w:val="28"/>
          <w:lang w:val="en-US" w:eastAsia="zh-CN"/>
        </w:rPr>
        <w:t>需严格控制在30个字符内（</w:t>
      </w:r>
      <w:r>
        <w:rPr>
          <w:rFonts w:hint="eastAsia" w:asciiTheme="minorEastAsia" w:hAnsiTheme="minorEastAsia" w:eastAsiaTheme="minorEastAsia"/>
          <w:sz w:val="28"/>
          <w:szCs w:val="28"/>
        </w:rPr>
        <w:t>打印纸质版的时候该项可以删除</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但是提供的电子版不能缺该项，务必严格按照模板要求填写完整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lang w:val="en-US" w:eastAsia="zh-CN"/>
        </w:rPr>
        <w:t>需要“开始检查”校验成功后方可提交</w:t>
      </w:r>
      <w:r>
        <w:rPr>
          <w:rFonts w:hint="eastAsia" w:asciiTheme="minorEastAsia" w:hAnsiTheme="minorEastAsia" w:eastAsiaTheme="minorEastAsia"/>
          <w:sz w:val="28"/>
          <w:szCs w:val="28"/>
        </w:rPr>
        <w:t>。</w:t>
      </w:r>
      <w:r>
        <w:rPr>
          <w:rFonts w:hint="eastAsia" w:asciiTheme="minorEastAsia" w:hAnsiTheme="minorEastAsia" w:eastAsiaTheme="minorEastAsia"/>
          <w:color w:val="000000" w:themeColor="text1"/>
          <w:sz w:val="28"/>
          <w:szCs w:val="28"/>
          <w:lang w:eastAsia="zh-CN"/>
        </w:rPr>
        <w:t>（</w:t>
      </w:r>
      <w:r>
        <w:rPr>
          <w:rFonts w:hint="eastAsia" w:asciiTheme="minorEastAsia" w:hAnsiTheme="minorEastAsia" w:eastAsiaTheme="minorEastAsia"/>
          <w:color w:val="000000" w:themeColor="text1"/>
          <w:sz w:val="28"/>
          <w:szCs w:val="28"/>
          <w:lang w:val="en-US" w:eastAsia="zh-CN"/>
        </w:rPr>
        <w:t>认定花名册需要用office打开，打开之前，点击文件属性，选择“解除锁定”，打开文件，点击启用宏，方可校验</w:t>
      </w:r>
      <w:r>
        <w:rPr>
          <w:rFonts w:hint="eastAsia" w:asciiTheme="minorEastAsia" w:hAnsiTheme="minorEastAsia" w:eastAsiaTheme="minorEastAsia"/>
          <w:color w:val="000000" w:themeColor="text1"/>
          <w:sz w:val="28"/>
          <w:szCs w:val="28"/>
          <w:lang w:eastAsia="zh-CN"/>
        </w:rPr>
        <w:t>）</w:t>
      </w:r>
      <w:r>
        <w:rPr>
          <w:rFonts w:hint="eastAsia" w:asciiTheme="minorEastAsia" w:hAnsiTheme="minorEastAsia" w:eastAsiaTheme="minorEastAsia"/>
          <w:color w:val="000000" w:themeColor="text1"/>
          <w:sz w:val="28"/>
          <w:szCs w:val="28"/>
          <w:lang w:val="en-US" w:eastAsia="zh-CN"/>
        </w:rPr>
        <w:t>如图所示：</w:t>
      </w:r>
    </w:p>
    <w:p w14:paraId="75E56C5B">
      <w:pPr>
        <w:pStyle w:val="4"/>
        <w:keepNext w:val="0"/>
        <w:keepLines w:val="0"/>
        <w:widowControl/>
        <w:suppressLineNumbers w:val="0"/>
        <w:jc w:val="both"/>
        <w:rPr>
          <w:rFonts w:hint="eastAsia"/>
          <w:lang w:val="en-US" w:eastAsia="zh-CN"/>
        </w:rPr>
      </w:pPr>
      <w:r>
        <w:rPr>
          <w:rFonts w:hint="eastAsia"/>
          <w:lang w:val="en-US" w:eastAsia="zh-CN"/>
        </w:rPr>
        <w:t>校验步骤1：</w:t>
      </w:r>
    </w:p>
    <w:p w14:paraId="38AF9D61">
      <w:pPr>
        <w:pStyle w:val="4"/>
        <w:keepNext w:val="0"/>
        <w:keepLines w:val="0"/>
        <w:widowControl/>
        <w:suppressLineNumbers w:val="0"/>
        <w:jc w:val="center"/>
      </w:pPr>
      <w:r>
        <w:drawing>
          <wp:inline distT="0" distB="0" distL="114300" distR="114300">
            <wp:extent cx="5553075" cy="3594735"/>
            <wp:effectExtent l="0" t="0" r="952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553075" cy="3594735"/>
                    </a:xfrm>
                    <a:prstGeom prst="rect">
                      <a:avLst/>
                    </a:prstGeom>
                    <a:noFill/>
                    <a:ln w="9525">
                      <a:noFill/>
                    </a:ln>
                  </pic:spPr>
                </pic:pic>
              </a:graphicData>
            </a:graphic>
          </wp:inline>
        </w:drawing>
      </w:r>
    </w:p>
    <w:p w14:paraId="3C657800">
      <w:pPr>
        <w:pStyle w:val="4"/>
        <w:keepNext w:val="0"/>
        <w:keepLines w:val="0"/>
        <w:widowControl/>
        <w:suppressLineNumbers w:val="0"/>
        <w:jc w:val="left"/>
        <w:rPr>
          <w:rFonts w:hint="default" w:eastAsia="微软雅黑"/>
          <w:lang w:val="en-US" w:eastAsia="zh-CN"/>
        </w:rPr>
      </w:pPr>
      <w:r>
        <w:rPr>
          <w:rFonts w:hint="eastAsia"/>
          <w:lang w:val="en-US" w:eastAsia="zh-CN"/>
        </w:rPr>
        <w:t>校验步骤2：</w:t>
      </w:r>
    </w:p>
    <w:p w14:paraId="1B86C109">
      <w:pPr>
        <w:pStyle w:val="4"/>
        <w:keepNext w:val="0"/>
        <w:keepLines w:val="0"/>
        <w:widowControl/>
        <w:suppressLineNumbers w:val="0"/>
        <w:jc w:val="center"/>
      </w:pPr>
      <w:r>
        <w:drawing>
          <wp:inline distT="0" distB="0" distL="114300" distR="114300">
            <wp:extent cx="3867150" cy="27051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3867150" cy="2705100"/>
                    </a:xfrm>
                    <a:prstGeom prst="rect">
                      <a:avLst/>
                    </a:prstGeom>
                    <a:noFill/>
                    <a:ln w="9525">
                      <a:noFill/>
                    </a:ln>
                  </pic:spPr>
                </pic:pic>
              </a:graphicData>
            </a:graphic>
          </wp:inline>
        </w:drawing>
      </w:r>
    </w:p>
    <w:p w14:paraId="540C5E18">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560" w:firstLineChars="200"/>
        <w:jc w:val="both"/>
        <w:textAlignment w:val="auto"/>
        <w:rPr>
          <w:rFonts w:hint="eastAsia" w:asciiTheme="minorEastAsia" w:hAnsiTheme="minorEastAsia" w:eastAsiaTheme="minorEastAsia"/>
          <w:color w:val="FF0000"/>
          <w:sz w:val="28"/>
          <w:szCs w:val="28"/>
          <w:lang w:eastAsia="zh-CN"/>
        </w:rPr>
      </w:pPr>
    </w:p>
    <w:p w14:paraId="66C40D87">
      <w:pPr>
        <w:pStyle w:val="7"/>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b/>
          <w:sz w:val="28"/>
          <w:szCs w:val="28"/>
        </w:rPr>
        <w:t>建议：</w:t>
      </w:r>
      <w:r>
        <w:rPr>
          <w:rFonts w:hint="eastAsia" w:asciiTheme="minorEastAsia" w:hAnsiTheme="minorEastAsia" w:eastAsiaTheme="minorEastAsia"/>
          <w:sz w:val="28"/>
          <w:szCs w:val="28"/>
        </w:rPr>
        <w:t>由于材料中出现的时间节点比较多，又要求三级公示且涉及工作日，非常容易出现时间上的逻辑错误，因此建议各辅导员对材料中涉及时间的先不要填写，报送过来时候再统一填写。</w:t>
      </w:r>
    </w:p>
    <w:p w14:paraId="6C4E491A">
      <w:pPr>
        <w:keepNext w:val="0"/>
        <w:keepLines w:val="0"/>
        <w:pageBreakBefore w:val="0"/>
        <w:widowControl/>
        <w:kinsoku/>
        <w:wordWrap/>
        <w:overflowPunct/>
        <w:topLinePunct w:val="0"/>
        <w:autoSpaceDE/>
        <w:autoSpaceDN/>
        <w:bidi w:val="0"/>
        <w:adjustRightInd w:val="0"/>
        <w:snapToGrid w:val="0"/>
        <w:spacing w:after="0" w:line="560" w:lineRule="exact"/>
        <w:ind w:left="559" w:leftChars="254" w:firstLine="0" w:firstLineChars="0"/>
        <w:jc w:val="both"/>
        <w:textAlignment w:val="auto"/>
        <w:rPr>
          <w:rFonts w:asciiTheme="minorEastAsia" w:hAnsiTheme="minorEastAsia" w:eastAsiaTheme="minorEastAsia"/>
          <w:sz w:val="28"/>
          <w:szCs w:val="28"/>
        </w:rPr>
      </w:pPr>
      <w:r>
        <w:rPr>
          <w:rFonts w:cs="宋体" w:asciiTheme="minorEastAsia" w:hAnsiTheme="minorEastAsia" w:eastAsiaTheme="minorEastAsia"/>
          <w:sz w:val="28"/>
          <w:szCs w:val="28"/>
        </w:rPr>
        <w:t>整个流程：</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1.学生提出申请</w:t>
      </w:r>
      <w:r>
        <w:rPr>
          <w:rFonts w:hint="eastAsia" w:cs="宋体" w:asciiTheme="minorEastAsia" w:hAnsiTheme="minorEastAsia" w:eastAsiaTheme="minorEastAsia"/>
          <w:sz w:val="28"/>
          <w:szCs w:val="28"/>
          <w:lang w:val="en-US" w:eastAsia="zh-CN"/>
        </w:rPr>
        <w:t>及班级评议（</w:t>
      </w:r>
      <w:r>
        <w:rPr>
          <w:rFonts w:hint="eastAsia" w:cs="宋体" w:asciiTheme="minorEastAsia" w:hAnsiTheme="minorEastAsia" w:eastAsiaTheme="minorEastAsia"/>
          <w:sz w:val="28"/>
          <w:szCs w:val="28"/>
        </w:rPr>
        <w:t>9月</w:t>
      </w:r>
      <w:r>
        <w:rPr>
          <w:rFonts w:hint="eastAsia" w:cs="宋体" w:asciiTheme="minorEastAsia" w:hAnsiTheme="minorEastAsia" w:eastAsiaTheme="minorEastAsia"/>
          <w:sz w:val="28"/>
          <w:szCs w:val="28"/>
          <w:lang w:val="en-US" w:eastAsia="zh-CN"/>
        </w:rPr>
        <w:t>19</w:t>
      </w:r>
      <w:r>
        <w:rPr>
          <w:rFonts w:hint="eastAsia" w:cs="宋体" w:asciiTheme="minorEastAsia" w:hAnsiTheme="minorEastAsia" w:eastAsiaTheme="minorEastAsia"/>
          <w:sz w:val="28"/>
          <w:szCs w:val="28"/>
        </w:rPr>
        <w:t>日前</w:t>
      </w:r>
      <w:r>
        <w:rPr>
          <w:rFonts w:hint="eastAsia" w:cs="宋体" w:asciiTheme="minorEastAsia" w:hAnsiTheme="minorEastAsia" w:eastAsiaTheme="minorEastAsia"/>
          <w:sz w:val="28"/>
          <w:szCs w:val="28"/>
          <w:lang w:eastAsia="zh-CN"/>
        </w:rPr>
        <w:t>）</w:t>
      </w:r>
      <w:r>
        <w:rPr>
          <w:rFonts w:cs="宋体" w:asciiTheme="minorEastAsia" w:hAnsiTheme="minorEastAsia" w:eastAsiaTheme="minorEastAsia"/>
          <w:sz w:val="28"/>
          <w:szCs w:val="28"/>
        </w:rPr>
        <w:t> </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2.班级认定公示（</w:t>
      </w:r>
      <w:r>
        <w:rPr>
          <w:rFonts w:hint="eastAsia" w:cs="宋体" w:asciiTheme="minorEastAsia" w:hAnsiTheme="minorEastAsia" w:eastAsiaTheme="minorEastAsia"/>
          <w:sz w:val="28"/>
          <w:szCs w:val="28"/>
        </w:rPr>
        <w:t>9月</w:t>
      </w:r>
      <w:r>
        <w:rPr>
          <w:rFonts w:hint="eastAsia" w:cs="宋体" w:asciiTheme="minorEastAsia" w:hAnsiTheme="minorEastAsia" w:eastAsiaTheme="minorEastAsia"/>
          <w:sz w:val="28"/>
          <w:szCs w:val="28"/>
          <w:lang w:val="en-US" w:eastAsia="zh-CN"/>
        </w:rPr>
        <w:t>19-23</w:t>
      </w:r>
      <w:r>
        <w:rPr>
          <w:rFonts w:hint="eastAsia" w:cs="宋体" w:asciiTheme="minorEastAsia" w:hAnsiTheme="minorEastAsia" w:eastAsiaTheme="minorEastAsia"/>
          <w:sz w:val="28"/>
          <w:szCs w:val="28"/>
        </w:rPr>
        <w:t>日</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3个工作日</w:t>
      </w:r>
      <w:r>
        <w:rPr>
          <w:rFonts w:cs="宋体" w:asciiTheme="minorEastAsia" w:hAnsiTheme="minorEastAsia" w:eastAsiaTheme="minorEastAsia"/>
          <w:sz w:val="28"/>
          <w:szCs w:val="28"/>
        </w:rPr>
        <w:t>）</w:t>
      </w:r>
      <w:r>
        <w:rPr>
          <w:rFonts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lang w:val="en-US" w:eastAsia="zh-CN"/>
        </w:rPr>
        <w:t>3</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各二级学院</w:t>
      </w:r>
      <w:r>
        <w:rPr>
          <w:rFonts w:hint="eastAsia" w:cs="宋体" w:asciiTheme="minorEastAsia" w:hAnsiTheme="minorEastAsia" w:eastAsiaTheme="minorEastAsia"/>
          <w:sz w:val="28"/>
          <w:szCs w:val="28"/>
        </w:rPr>
        <w:t>完成复核公示结束</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lang w:val="en-US" w:eastAsia="zh-CN"/>
        </w:rPr>
        <w:t>9</w:t>
      </w:r>
      <w:r>
        <w:rPr>
          <w:rFonts w:hint="eastAsia" w:cs="宋体" w:asciiTheme="minorEastAsia" w:hAnsiTheme="minorEastAsia" w:eastAsiaTheme="minorEastAsia"/>
          <w:sz w:val="28"/>
          <w:szCs w:val="28"/>
        </w:rPr>
        <w:t>月</w:t>
      </w:r>
      <w:r>
        <w:rPr>
          <w:rFonts w:hint="eastAsia" w:cs="宋体" w:asciiTheme="minorEastAsia" w:hAnsiTheme="minorEastAsia" w:eastAsiaTheme="minorEastAsia"/>
          <w:sz w:val="28"/>
          <w:szCs w:val="28"/>
          <w:lang w:val="en-US" w:eastAsia="zh-CN"/>
        </w:rPr>
        <w:t>23日-10月13</w:t>
      </w:r>
      <w:r>
        <w:rPr>
          <w:rFonts w:hint="eastAsia" w:cs="宋体" w:asciiTheme="minorEastAsia" w:hAnsiTheme="minorEastAsia" w:eastAsiaTheme="minorEastAsia"/>
          <w:sz w:val="28"/>
          <w:szCs w:val="28"/>
        </w:rPr>
        <w:t>日</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7个工作日</w:t>
      </w:r>
      <w:r>
        <w:rPr>
          <w:rFonts w:cs="宋体" w:asciiTheme="minorEastAsia" w:hAnsiTheme="minorEastAsia" w:eastAsiaTheme="minorEastAsia"/>
          <w:sz w:val="28"/>
          <w:szCs w:val="28"/>
        </w:rPr>
        <w:t>）</w:t>
      </w:r>
    </w:p>
    <w:p w14:paraId="1A330A8A">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学校</w:t>
      </w:r>
      <w:r>
        <w:rPr>
          <w:rFonts w:hint="eastAsia" w:asciiTheme="minorEastAsia" w:hAnsiTheme="minorEastAsia" w:eastAsiaTheme="minorEastAsia"/>
          <w:sz w:val="28"/>
          <w:szCs w:val="28"/>
        </w:rPr>
        <w:t>完成审定（</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日）</w:t>
      </w:r>
    </w:p>
    <w:sectPr>
      <w:pgSz w:w="11906" w:h="16838"/>
      <w:pgMar w:top="2098" w:right="1304" w:bottom="1814"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87DDE"/>
    <w:multiLevelType w:val="singleLevel"/>
    <w:tmpl w:val="83E87D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DFlZjI0MjQ0YjRiZWJiZGZlZmIyODhkYmU1NTFmNjUifQ=="/>
  </w:docVars>
  <w:rsids>
    <w:rsidRoot w:val="00D31D50"/>
    <w:rsid w:val="00004CD2"/>
    <w:rsid w:val="00275453"/>
    <w:rsid w:val="00323B43"/>
    <w:rsid w:val="00391092"/>
    <w:rsid w:val="00392CA1"/>
    <w:rsid w:val="003D37D8"/>
    <w:rsid w:val="004135D7"/>
    <w:rsid w:val="00416146"/>
    <w:rsid w:val="00426133"/>
    <w:rsid w:val="004358AB"/>
    <w:rsid w:val="00640E1F"/>
    <w:rsid w:val="006E1985"/>
    <w:rsid w:val="006F3457"/>
    <w:rsid w:val="006F6FB3"/>
    <w:rsid w:val="00742A89"/>
    <w:rsid w:val="00747BE5"/>
    <w:rsid w:val="007904C6"/>
    <w:rsid w:val="007F33B1"/>
    <w:rsid w:val="008347AC"/>
    <w:rsid w:val="00845CD5"/>
    <w:rsid w:val="00882B9D"/>
    <w:rsid w:val="008B7726"/>
    <w:rsid w:val="008E1A10"/>
    <w:rsid w:val="00922901"/>
    <w:rsid w:val="0093757C"/>
    <w:rsid w:val="00944F03"/>
    <w:rsid w:val="009675E1"/>
    <w:rsid w:val="00AC3AEF"/>
    <w:rsid w:val="00B00FE7"/>
    <w:rsid w:val="00B265E8"/>
    <w:rsid w:val="00B36B76"/>
    <w:rsid w:val="00B4482F"/>
    <w:rsid w:val="00B704AF"/>
    <w:rsid w:val="00B941C2"/>
    <w:rsid w:val="00BA7A32"/>
    <w:rsid w:val="00CD1593"/>
    <w:rsid w:val="00CD6EC0"/>
    <w:rsid w:val="00D04B3E"/>
    <w:rsid w:val="00D31D50"/>
    <w:rsid w:val="00E27B24"/>
    <w:rsid w:val="00ED418D"/>
    <w:rsid w:val="00EF4AEE"/>
    <w:rsid w:val="00F81363"/>
    <w:rsid w:val="02691984"/>
    <w:rsid w:val="04635FAF"/>
    <w:rsid w:val="04C335CE"/>
    <w:rsid w:val="080B4BAB"/>
    <w:rsid w:val="0A211159"/>
    <w:rsid w:val="0AB06373"/>
    <w:rsid w:val="0D460C7A"/>
    <w:rsid w:val="0D795115"/>
    <w:rsid w:val="0F3A49F8"/>
    <w:rsid w:val="134D6CA1"/>
    <w:rsid w:val="17570B1B"/>
    <w:rsid w:val="184C4A42"/>
    <w:rsid w:val="193208CA"/>
    <w:rsid w:val="19D159ED"/>
    <w:rsid w:val="19E763F6"/>
    <w:rsid w:val="1BAD248A"/>
    <w:rsid w:val="1C610859"/>
    <w:rsid w:val="1D716A87"/>
    <w:rsid w:val="1D8F1E47"/>
    <w:rsid w:val="1E7C5631"/>
    <w:rsid w:val="1F325180"/>
    <w:rsid w:val="256F64B0"/>
    <w:rsid w:val="287A1946"/>
    <w:rsid w:val="291B4175"/>
    <w:rsid w:val="29272FC4"/>
    <w:rsid w:val="29BA6F3C"/>
    <w:rsid w:val="2A66192E"/>
    <w:rsid w:val="2B3B2D95"/>
    <w:rsid w:val="2C8C0200"/>
    <w:rsid w:val="30A04A45"/>
    <w:rsid w:val="314E5183"/>
    <w:rsid w:val="33C62B30"/>
    <w:rsid w:val="34CC177B"/>
    <w:rsid w:val="364B5CF5"/>
    <w:rsid w:val="3A1128C0"/>
    <w:rsid w:val="3BE92CCD"/>
    <w:rsid w:val="3D714C6E"/>
    <w:rsid w:val="3F3A1E5F"/>
    <w:rsid w:val="3F942E96"/>
    <w:rsid w:val="431B5DA8"/>
    <w:rsid w:val="444E18F2"/>
    <w:rsid w:val="481516B6"/>
    <w:rsid w:val="49194158"/>
    <w:rsid w:val="49F25388"/>
    <w:rsid w:val="4B3A654C"/>
    <w:rsid w:val="52DA4D3B"/>
    <w:rsid w:val="52E630EE"/>
    <w:rsid w:val="534E04FB"/>
    <w:rsid w:val="534E1C07"/>
    <w:rsid w:val="579C1CF8"/>
    <w:rsid w:val="5C635DE0"/>
    <w:rsid w:val="5DD2713F"/>
    <w:rsid w:val="63DE0FF1"/>
    <w:rsid w:val="64117276"/>
    <w:rsid w:val="67486190"/>
    <w:rsid w:val="69536DE6"/>
    <w:rsid w:val="69E91F83"/>
    <w:rsid w:val="6A162AE1"/>
    <w:rsid w:val="6F433E0D"/>
    <w:rsid w:val="754E1714"/>
    <w:rsid w:val="7702635B"/>
    <w:rsid w:val="79053B12"/>
    <w:rsid w:val="7C417926"/>
    <w:rsid w:val="7D88229D"/>
    <w:rsid w:val="7F884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738</Words>
  <Characters>767</Characters>
  <Lines>4</Lines>
  <Paragraphs>1</Paragraphs>
  <TotalTime>7</TotalTime>
  <ScaleCrop>false</ScaleCrop>
  <LinksUpToDate>false</LinksUpToDate>
  <CharactersWithSpaces>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WPS_1756258290</cp:lastModifiedBy>
  <cp:lastPrinted>2018-09-21T01:48:00Z</cp:lastPrinted>
  <dcterms:modified xsi:type="dcterms:W3CDTF">2025-09-09T08:44:30Z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5A8518D983014AB78062F71FCF5D2A69</vt:lpwstr>
  </property>
  <property fmtid="{D5CDD505-2E9C-101B-9397-08002B2CF9AE}" pid="4" name="KSOTemplateDocerSaveRecord">
    <vt:lpwstr>eyJoZGlkIjoiZDI4NzQzMDFjYWExNmM5OGM4NWI4OTE4NDQyNGQ0NmYiLCJ1c2VySWQiOiIxNzMzODM4NDAwIn0=</vt:lpwstr>
  </property>
</Properties>
</file>